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CB" w:rsidRPr="004B42BA" w:rsidRDefault="00DD69EE" w:rsidP="00DD69EE">
      <w:pPr>
        <w:spacing w:after="0"/>
        <w:rPr>
          <w:rFonts w:ascii="Arial" w:hAnsi="Arial" w:cs="Arial"/>
          <w:noProof/>
          <w:color w:val="C45911" w:themeColor="accent2" w:themeShade="BF"/>
          <w:sz w:val="36"/>
          <w:szCs w:val="36"/>
        </w:rPr>
      </w:pPr>
      <w:r w:rsidRPr="00DD69EE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266700</wp:posOffset>
                </wp:positionV>
                <wp:extent cx="4396740" cy="7924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EE" w:rsidRPr="00DD69EE" w:rsidRDefault="00DD69EE" w:rsidP="00DD69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4B42B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Board of Trustees | Regular Meeting</w:t>
                            </w:r>
                          </w:p>
                          <w:p w:rsidR="00DD69EE" w:rsidRPr="004B42BA" w:rsidRDefault="00DD69EE" w:rsidP="00DD69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4B42BA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DD69EE" w:rsidRPr="004B42BA" w:rsidRDefault="00DD69EE" w:rsidP="00DD69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4B42B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Tuesday, </w:t>
                            </w:r>
                            <w:r w:rsidR="00CF522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April 16</w:t>
                            </w:r>
                            <w:r w:rsidR="0058684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21D1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2024</w:t>
                            </w:r>
                          </w:p>
                          <w:p w:rsidR="00DD69EE" w:rsidRPr="004B42BA" w:rsidRDefault="0020032F" w:rsidP="00DD69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DD69EE" w:rsidRPr="004B42B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:00 pm</w:t>
                            </w:r>
                          </w:p>
                          <w:p w:rsidR="00DD69EE" w:rsidRDefault="00DD6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8pt;margin-top:21pt;width:346.2pt;height:6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52IAIAAB0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" stroked="f">
                <v:textbox>
                  <w:txbxContent>
                    <w:p w:rsidR="00DD69EE" w:rsidRPr="00DD69EE" w:rsidRDefault="00DD69EE" w:rsidP="00DD69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4B42B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Board of Trustees | Regular Meeting</w:t>
                      </w:r>
                    </w:p>
                    <w:p w:rsidR="00DD69EE" w:rsidRPr="004B42BA" w:rsidRDefault="00DD69EE" w:rsidP="00DD69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</w:pPr>
                      <w:r w:rsidRPr="004B42BA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AGENDA</w:t>
                      </w:r>
                    </w:p>
                    <w:p w:rsidR="00DD69EE" w:rsidRPr="004B42BA" w:rsidRDefault="00DD69EE" w:rsidP="00DD69E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4B42B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Tuesday, </w:t>
                      </w:r>
                      <w:r w:rsidR="00CF522F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April 16</w:t>
                      </w:r>
                      <w:r w:rsidR="00586844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, </w:t>
                      </w:r>
                      <w:r w:rsidR="00121D1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2024</w:t>
                      </w:r>
                    </w:p>
                    <w:p w:rsidR="00DD69EE" w:rsidRPr="004B42BA" w:rsidRDefault="0020032F" w:rsidP="00DD69E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C45911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DD69EE" w:rsidRPr="004B42BA"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t>:00 pm</w:t>
                      </w:r>
                    </w:p>
                    <w:p w:rsidR="00DD69EE" w:rsidRDefault="00DD69EE"/>
                  </w:txbxContent>
                </v:textbox>
                <w10:wrap type="square"/>
              </v:shape>
            </w:pict>
          </mc:Fallback>
        </mc:AlternateContent>
      </w:r>
      <w:r w:rsidRPr="00DF0AA4">
        <w:rPr>
          <w:rFonts w:ascii="Tahoma" w:hAnsi="Tahoma" w:cs="Tahoma"/>
          <w:b/>
          <w:noProof/>
          <w:color w:val="C45911" w:themeColor="accent2" w:themeShade="BF"/>
          <w:sz w:val="36"/>
          <w:szCs w:val="36"/>
        </w:rPr>
        <w:drawing>
          <wp:inline distT="0" distB="0" distL="0" distR="0" wp14:anchorId="1DA83E07" wp14:editId="5A604F4F">
            <wp:extent cx="1628775" cy="1085850"/>
            <wp:effectExtent l="0" t="0" r="9525" b="0"/>
            <wp:docPr id="1" name="Picture 1" descr="E:\logo\logo nutm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logo nutm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287" cy="112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8A" w:rsidRDefault="00DD69EE" w:rsidP="00DD69EE">
      <w:pPr>
        <w:spacing w:after="0"/>
        <w:rPr>
          <w:rFonts w:ascii="Arial" w:hAnsi="Arial" w:cs="Arial"/>
          <w:b/>
          <w:noProof/>
          <w:color w:val="C45911" w:themeColor="accent2" w:themeShade="BF"/>
          <w:sz w:val="36"/>
          <w:szCs w:val="36"/>
        </w:rPr>
      </w:pPr>
      <w:r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104140</wp:posOffset>
                </wp:positionV>
                <wp:extent cx="59436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05F1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26CA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8.2pt" to="468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" strokecolor="#d05f12" strokeweight="2.25pt">
                <v:stroke joinstyle="miter"/>
              </v:line>
            </w:pict>
          </mc:Fallback>
        </mc:AlternateContent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 w:rsidR="007A78CB" w:rsidRPr="004B42BA">
        <w:rPr>
          <w:rFonts w:ascii="Arial" w:hAnsi="Arial" w:cs="Arial"/>
          <w:b/>
          <w:noProof/>
          <w:color w:val="C45911" w:themeColor="accent2" w:themeShade="BF"/>
          <w:sz w:val="36"/>
          <w:szCs w:val="36"/>
          <w:u w:val="single"/>
        </w:rPr>
        <w:softHyphen/>
      </w:r>
      <w:r>
        <w:rPr>
          <w:rFonts w:ascii="Arial" w:hAnsi="Arial" w:cs="Arial"/>
          <w:b/>
          <w:noProof/>
          <w:color w:val="C45911" w:themeColor="accent2" w:themeShade="BF"/>
          <w:sz w:val="36"/>
          <w:szCs w:val="36"/>
        </w:rPr>
        <w:softHyphen/>
      </w:r>
      <w:r>
        <w:rPr>
          <w:rFonts w:ascii="Arial" w:hAnsi="Arial" w:cs="Arial"/>
          <w:b/>
          <w:noProof/>
          <w:color w:val="C45911" w:themeColor="accent2" w:themeShade="BF"/>
          <w:sz w:val="36"/>
          <w:szCs w:val="36"/>
        </w:rPr>
        <w:softHyphen/>
      </w:r>
      <w:r>
        <w:rPr>
          <w:rFonts w:ascii="Arial" w:hAnsi="Arial" w:cs="Arial"/>
          <w:b/>
          <w:noProof/>
          <w:color w:val="C45911" w:themeColor="accent2" w:themeShade="BF"/>
          <w:sz w:val="36"/>
          <w:szCs w:val="36"/>
        </w:rPr>
        <w:softHyphen/>
      </w:r>
      <w:r>
        <w:rPr>
          <w:rFonts w:ascii="Arial" w:hAnsi="Arial" w:cs="Arial"/>
          <w:b/>
          <w:noProof/>
          <w:color w:val="C45911" w:themeColor="accent2" w:themeShade="BF"/>
          <w:sz w:val="36"/>
          <w:szCs w:val="36"/>
        </w:rPr>
        <w:softHyphen/>
      </w:r>
      <w:r>
        <w:rPr>
          <w:rFonts w:ascii="Arial" w:hAnsi="Arial" w:cs="Arial"/>
          <w:b/>
          <w:noProof/>
          <w:color w:val="C45911" w:themeColor="accent2" w:themeShade="BF"/>
          <w:sz w:val="36"/>
          <w:szCs w:val="36"/>
        </w:rPr>
        <w:softHyphen/>
      </w:r>
      <w:r>
        <w:rPr>
          <w:rFonts w:ascii="Arial" w:hAnsi="Arial" w:cs="Arial"/>
          <w:b/>
          <w:noProof/>
          <w:color w:val="C45911" w:themeColor="accent2" w:themeShade="BF"/>
          <w:sz w:val="36"/>
          <w:szCs w:val="36"/>
        </w:rPr>
        <w:softHyphen/>
      </w:r>
      <w:r>
        <w:rPr>
          <w:rFonts w:ascii="Arial" w:hAnsi="Arial" w:cs="Arial"/>
          <w:b/>
          <w:noProof/>
          <w:color w:val="C45911" w:themeColor="accent2" w:themeShade="BF"/>
          <w:sz w:val="36"/>
          <w:szCs w:val="36"/>
        </w:rPr>
        <w:softHyphen/>
      </w:r>
      <w:r>
        <w:rPr>
          <w:rFonts w:ascii="Arial" w:hAnsi="Arial" w:cs="Arial"/>
          <w:b/>
          <w:noProof/>
          <w:color w:val="C45911" w:themeColor="accent2" w:themeShade="BF"/>
          <w:sz w:val="36"/>
          <w:szCs w:val="36"/>
        </w:rPr>
        <w:softHyphen/>
      </w:r>
      <w:r>
        <w:rPr>
          <w:rFonts w:ascii="Arial" w:hAnsi="Arial" w:cs="Arial"/>
          <w:b/>
          <w:noProof/>
          <w:color w:val="C45911" w:themeColor="accent2" w:themeShade="BF"/>
          <w:sz w:val="36"/>
          <w:szCs w:val="36"/>
        </w:rPr>
        <w:softHyphen/>
      </w:r>
      <w:r>
        <w:rPr>
          <w:rFonts w:ascii="Arial" w:hAnsi="Arial" w:cs="Arial"/>
          <w:b/>
          <w:noProof/>
          <w:color w:val="C45911" w:themeColor="accent2" w:themeShade="BF"/>
          <w:sz w:val="36"/>
          <w:szCs w:val="36"/>
        </w:rPr>
        <w:softHyphen/>
      </w:r>
    </w:p>
    <w:p w:rsidR="00DD69EE" w:rsidRPr="0020032F" w:rsidRDefault="00DD69EE" w:rsidP="00DD69EE">
      <w:pPr>
        <w:spacing w:after="0"/>
        <w:rPr>
          <w:rFonts w:ascii="Arial" w:hAnsi="Arial" w:cs="Arial"/>
          <w:b/>
          <w:noProof/>
          <w:color w:val="C45911" w:themeColor="accent2" w:themeShade="BF"/>
        </w:rPr>
      </w:pPr>
    </w:p>
    <w:p w:rsidR="0020032F" w:rsidRPr="00E22BD3" w:rsidRDefault="0020032F" w:rsidP="0020032F">
      <w:p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20032F" w:rsidRPr="00E22BD3" w:rsidRDefault="0020032F" w:rsidP="002003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22BD3">
        <w:rPr>
          <w:rFonts w:ascii="Arial" w:hAnsi="Arial" w:cs="Arial"/>
          <w:noProof/>
          <w:color w:val="000000" w:themeColor="text1"/>
          <w:sz w:val="20"/>
          <w:szCs w:val="20"/>
        </w:rPr>
        <w:t>Call to Order and Roll Call</w:t>
      </w:r>
    </w:p>
    <w:p w:rsidR="0020032F" w:rsidRPr="00E22BD3" w:rsidRDefault="0020032F" w:rsidP="002003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22BD3">
        <w:rPr>
          <w:rFonts w:ascii="Arial" w:hAnsi="Arial" w:cs="Arial"/>
          <w:noProof/>
          <w:color w:val="000000" w:themeColor="text1"/>
          <w:sz w:val="20"/>
          <w:szCs w:val="20"/>
        </w:rPr>
        <w:t>Public Comment</w:t>
      </w:r>
    </w:p>
    <w:p w:rsidR="0020032F" w:rsidRPr="00E22BD3" w:rsidRDefault="0020032F" w:rsidP="002003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22BD3">
        <w:rPr>
          <w:rFonts w:ascii="Arial" w:hAnsi="Arial" w:cs="Arial"/>
          <w:noProof/>
          <w:color w:val="000000" w:themeColor="text1"/>
          <w:sz w:val="20"/>
          <w:szCs w:val="20"/>
        </w:rPr>
        <w:t>Consent Agenda (Action)</w:t>
      </w:r>
    </w:p>
    <w:p w:rsidR="0020032F" w:rsidRPr="00E22BD3" w:rsidRDefault="0020032F" w:rsidP="002003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22BD3">
        <w:rPr>
          <w:rFonts w:ascii="Arial" w:hAnsi="Arial" w:cs="Arial"/>
          <w:noProof/>
          <w:color w:val="000000" w:themeColor="text1"/>
          <w:sz w:val="20"/>
          <w:szCs w:val="20"/>
        </w:rPr>
        <w:t xml:space="preserve">Minutes from Board of Trustees meeting </w:t>
      </w:r>
      <w:r w:rsidR="00CF522F">
        <w:rPr>
          <w:rFonts w:ascii="Arial" w:hAnsi="Arial" w:cs="Arial"/>
          <w:noProof/>
          <w:color w:val="000000" w:themeColor="text1"/>
          <w:sz w:val="20"/>
          <w:szCs w:val="20"/>
        </w:rPr>
        <w:t>February 20</w:t>
      </w:r>
      <w:r w:rsidR="00121D11">
        <w:rPr>
          <w:rFonts w:ascii="Arial" w:hAnsi="Arial" w:cs="Arial"/>
          <w:noProof/>
          <w:color w:val="000000" w:themeColor="text1"/>
          <w:sz w:val="20"/>
          <w:szCs w:val="20"/>
        </w:rPr>
        <w:t>, 2024</w:t>
      </w:r>
    </w:p>
    <w:p w:rsidR="0020032F" w:rsidRPr="00E22BD3" w:rsidRDefault="0020032F" w:rsidP="002003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22BD3">
        <w:rPr>
          <w:rFonts w:ascii="Arial" w:hAnsi="Arial" w:cs="Arial"/>
          <w:noProof/>
          <w:color w:val="000000" w:themeColor="text1"/>
          <w:sz w:val="20"/>
          <w:szCs w:val="20"/>
        </w:rPr>
        <w:t>Director’s Report</w:t>
      </w:r>
    </w:p>
    <w:p w:rsidR="0020032F" w:rsidRPr="00E22BD3" w:rsidRDefault="0020032F" w:rsidP="002003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22BD3">
        <w:rPr>
          <w:rFonts w:ascii="Arial" w:hAnsi="Arial" w:cs="Arial"/>
          <w:noProof/>
          <w:color w:val="000000" w:themeColor="text1"/>
          <w:sz w:val="20"/>
          <w:szCs w:val="20"/>
        </w:rPr>
        <w:t>Correspondence</w:t>
      </w:r>
    </w:p>
    <w:p w:rsidR="0020032F" w:rsidRPr="00E22BD3" w:rsidRDefault="0020032F" w:rsidP="002003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22BD3">
        <w:rPr>
          <w:rFonts w:ascii="Arial" w:hAnsi="Arial" w:cs="Arial"/>
          <w:noProof/>
          <w:color w:val="000000" w:themeColor="text1"/>
          <w:sz w:val="20"/>
          <w:szCs w:val="20"/>
        </w:rPr>
        <w:t>Items removed from the Consent agenda (if any)</w:t>
      </w:r>
    </w:p>
    <w:p w:rsidR="0020032F" w:rsidRPr="00E22BD3" w:rsidRDefault="0020032F" w:rsidP="002003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22BD3">
        <w:rPr>
          <w:rFonts w:ascii="Arial" w:hAnsi="Arial" w:cs="Arial"/>
          <w:noProof/>
          <w:color w:val="000000" w:themeColor="text1"/>
          <w:sz w:val="20"/>
          <w:szCs w:val="20"/>
        </w:rPr>
        <w:t>President/Trustee Reports and Announ</w:t>
      </w:r>
      <w:r w:rsidR="00B20DDC" w:rsidRPr="00E22BD3">
        <w:rPr>
          <w:rFonts w:ascii="Arial" w:hAnsi="Arial" w:cs="Arial"/>
          <w:noProof/>
          <w:color w:val="000000" w:themeColor="text1"/>
          <w:sz w:val="20"/>
          <w:szCs w:val="20"/>
        </w:rPr>
        <w:t>c</w:t>
      </w:r>
      <w:r w:rsidRPr="00E22BD3">
        <w:rPr>
          <w:rFonts w:ascii="Arial" w:hAnsi="Arial" w:cs="Arial"/>
          <w:noProof/>
          <w:color w:val="000000" w:themeColor="text1"/>
          <w:sz w:val="20"/>
          <w:szCs w:val="20"/>
        </w:rPr>
        <w:t>ements</w:t>
      </w:r>
    </w:p>
    <w:p w:rsidR="0020032F" w:rsidRPr="00E22BD3" w:rsidRDefault="00321D55" w:rsidP="002003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22BD3">
        <w:rPr>
          <w:rFonts w:ascii="Arial" w:hAnsi="Arial" w:cs="Arial"/>
          <w:noProof/>
          <w:color w:val="000000" w:themeColor="text1"/>
          <w:sz w:val="20"/>
          <w:szCs w:val="20"/>
        </w:rPr>
        <w:t xml:space="preserve">Financial Report </w:t>
      </w:r>
    </w:p>
    <w:p w:rsidR="0020032F" w:rsidRPr="00E22BD3" w:rsidRDefault="0020032F" w:rsidP="002003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22BD3">
        <w:rPr>
          <w:rFonts w:ascii="Arial" w:hAnsi="Arial" w:cs="Arial"/>
          <w:noProof/>
          <w:color w:val="000000" w:themeColor="text1"/>
          <w:sz w:val="20"/>
          <w:szCs w:val="20"/>
        </w:rPr>
        <w:t>Accounts Payable (ACTION)</w:t>
      </w:r>
    </w:p>
    <w:p w:rsidR="0020032F" w:rsidRDefault="005103D3" w:rsidP="0020032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March</w:t>
      </w:r>
      <w:r w:rsidR="00CE7D37">
        <w:rPr>
          <w:rFonts w:ascii="Arial" w:hAnsi="Arial" w:cs="Arial"/>
          <w:noProof/>
          <w:color w:val="000000" w:themeColor="text1"/>
          <w:sz w:val="20"/>
          <w:szCs w:val="20"/>
        </w:rPr>
        <w:t xml:space="preserve"> 19</w:t>
      </w:r>
      <w:r w:rsidR="00A30948">
        <w:rPr>
          <w:rFonts w:ascii="Arial" w:hAnsi="Arial" w:cs="Arial"/>
          <w:noProof/>
          <w:color w:val="000000" w:themeColor="text1"/>
          <w:sz w:val="20"/>
          <w:szCs w:val="20"/>
        </w:rPr>
        <w:t>, 2024</w:t>
      </w:r>
      <w:r w:rsidR="0020032F" w:rsidRPr="00E22BD3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6D7478" w:rsidRPr="00E22BD3">
        <w:rPr>
          <w:rFonts w:ascii="Arial" w:hAnsi="Arial" w:cs="Arial"/>
          <w:noProof/>
          <w:color w:val="000000" w:themeColor="text1"/>
          <w:sz w:val="20"/>
          <w:szCs w:val="20"/>
        </w:rPr>
        <w:t xml:space="preserve">in the amount of </w:t>
      </w:r>
      <w:r w:rsidR="00E22BD3" w:rsidRPr="00120A8F">
        <w:rPr>
          <w:rFonts w:ascii="Arial" w:hAnsi="Arial" w:cs="Arial"/>
          <w:noProof/>
          <w:color w:val="000000" w:themeColor="text1"/>
          <w:sz w:val="20"/>
          <w:szCs w:val="20"/>
        </w:rPr>
        <w:t>$</w:t>
      </w:r>
      <w:r w:rsidR="00365A5C">
        <w:rPr>
          <w:rFonts w:ascii="Arial" w:hAnsi="Arial" w:cs="Arial"/>
          <w:noProof/>
          <w:color w:val="000000" w:themeColor="text1"/>
          <w:sz w:val="20"/>
          <w:szCs w:val="20"/>
        </w:rPr>
        <w:t>21,358.28</w:t>
      </w:r>
    </w:p>
    <w:p w:rsidR="00CE7D37" w:rsidRDefault="00CE7D37" w:rsidP="0020032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April 16, 2024 in the amount of $</w:t>
      </w:r>
      <w:r w:rsidR="002307F5">
        <w:rPr>
          <w:rFonts w:ascii="Arial" w:hAnsi="Arial" w:cs="Arial"/>
          <w:noProof/>
          <w:color w:val="000000" w:themeColor="text1"/>
          <w:sz w:val="20"/>
          <w:szCs w:val="20"/>
        </w:rPr>
        <w:t>45,855.15</w:t>
      </w:r>
    </w:p>
    <w:p w:rsidR="0020032F" w:rsidRPr="00E22BD3" w:rsidRDefault="0020032F" w:rsidP="002003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22BD3">
        <w:rPr>
          <w:rFonts w:ascii="Arial" w:hAnsi="Arial" w:cs="Arial"/>
          <w:noProof/>
          <w:color w:val="000000" w:themeColor="text1"/>
          <w:sz w:val="20"/>
          <w:szCs w:val="20"/>
        </w:rPr>
        <w:t>Unfinished Business</w:t>
      </w:r>
    </w:p>
    <w:p w:rsidR="00C729AB" w:rsidRDefault="00C729AB" w:rsidP="0020032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Cameras (</w:t>
      </w:r>
      <w:r w:rsidR="00586844">
        <w:rPr>
          <w:rFonts w:ascii="Arial" w:hAnsi="Arial" w:cs="Arial"/>
          <w:noProof/>
          <w:color w:val="000000" w:themeColor="text1"/>
          <w:sz w:val="20"/>
          <w:szCs w:val="20"/>
        </w:rPr>
        <w:t>ACTION</w:t>
      </w:r>
      <w:r>
        <w:rPr>
          <w:rFonts w:ascii="Arial" w:hAnsi="Arial" w:cs="Arial"/>
          <w:noProof/>
          <w:color w:val="000000" w:themeColor="text1"/>
          <w:sz w:val="20"/>
          <w:szCs w:val="20"/>
        </w:rPr>
        <w:t>)</w:t>
      </w:r>
      <w:bookmarkStart w:id="0" w:name="_GoBack"/>
      <w:bookmarkEnd w:id="0"/>
    </w:p>
    <w:p w:rsidR="00D50638" w:rsidRDefault="00D50638" w:rsidP="0020032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HVAC (DISCUSSION)</w:t>
      </w:r>
    </w:p>
    <w:p w:rsidR="00C03457" w:rsidRDefault="0055166F" w:rsidP="0055166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HVAC I</w:t>
      </w:r>
      <w:r w:rsidR="00C03457">
        <w:rPr>
          <w:rFonts w:ascii="Arial" w:hAnsi="Arial" w:cs="Arial"/>
          <w:noProof/>
          <w:color w:val="000000" w:themeColor="text1"/>
          <w:sz w:val="20"/>
          <w:szCs w:val="20"/>
        </w:rPr>
        <w:t>nvoice and Settlement Agreement (ACTION)</w:t>
      </w:r>
    </w:p>
    <w:p w:rsidR="00DE4ABE" w:rsidRPr="0055166F" w:rsidRDefault="00DE4ABE" w:rsidP="0055166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Behavior Policy (ACTION)</w:t>
      </w:r>
    </w:p>
    <w:p w:rsidR="00EA23D6" w:rsidRPr="00EA23D6" w:rsidRDefault="00EA23D6" w:rsidP="00EA23D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New Business</w:t>
      </w:r>
    </w:p>
    <w:p w:rsidR="0055166F" w:rsidRPr="00DE4ABE" w:rsidRDefault="0055166F" w:rsidP="00C729AB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DE4ABE">
        <w:rPr>
          <w:rFonts w:ascii="Arial" w:hAnsi="Arial" w:cs="Arial"/>
          <w:noProof/>
          <w:color w:val="000000" w:themeColor="text1"/>
          <w:sz w:val="20"/>
          <w:szCs w:val="20"/>
        </w:rPr>
        <w:t>Budget (ACTION)</w:t>
      </w:r>
    </w:p>
    <w:p w:rsidR="0055166F" w:rsidRDefault="0055166F" w:rsidP="00C729AB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Staff Raises (ACTION)</w:t>
      </w:r>
    </w:p>
    <w:p w:rsidR="00DE4ABE" w:rsidRDefault="00DE4ABE" w:rsidP="00C729AB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ATLAS Trustee Day Workshop (DISCUSSION)</w:t>
      </w:r>
    </w:p>
    <w:p w:rsidR="00EB68E9" w:rsidRDefault="00EB68E9" w:rsidP="00C729AB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Library Director Evaluation (DISCUSSION)</w:t>
      </w:r>
    </w:p>
    <w:p w:rsidR="00824CE6" w:rsidRDefault="00824CE6" w:rsidP="00C729AB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t>Little Libraries</w:t>
      </w:r>
      <w:r w:rsidR="0055166F">
        <w:rPr>
          <w:rFonts w:ascii="Arial" w:hAnsi="Arial" w:cs="Arial"/>
          <w:noProof/>
          <w:color w:val="000000" w:themeColor="text1"/>
          <w:sz w:val="20"/>
          <w:szCs w:val="20"/>
        </w:rPr>
        <w:t xml:space="preserve"> (DISCUSSION)</w:t>
      </w:r>
    </w:p>
    <w:p w:rsidR="00B20DDC" w:rsidRPr="00E22BD3" w:rsidRDefault="00B20DDC" w:rsidP="00650DF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22BD3">
        <w:rPr>
          <w:rFonts w:ascii="Arial" w:hAnsi="Arial" w:cs="Arial"/>
          <w:noProof/>
          <w:color w:val="000000" w:themeColor="text1"/>
          <w:sz w:val="20"/>
          <w:szCs w:val="20"/>
        </w:rPr>
        <w:t>Closed Session pursuant to 5 ILCS 120/2(c)(1) (if necessary)</w:t>
      </w:r>
    </w:p>
    <w:p w:rsidR="0082326C" w:rsidRPr="0082326C" w:rsidRDefault="00B20DDC" w:rsidP="0082326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22BD3">
        <w:rPr>
          <w:rFonts w:ascii="Arial" w:hAnsi="Arial" w:cs="Arial"/>
          <w:noProof/>
          <w:color w:val="000000" w:themeColor="text1"/>
          <w:sz w:val="20"/>
          <w:szCs w:val="20"/>
        </w:rPr>
        <w:t>Action on Closed Session Items</w:t>
      </w:r>
    </w:p>
    <w:p w:rsidR="00B20DDC" w:rsidRPr="00E22BD3" w:rsidRDefault="00B20DDC" w:rsidP="00B20DD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22BD3">
        <w:rPr>
          <w:rFonts w:ascii="Arial" w:hAnsi="Arial" w:cs="Arial"/>
          <w:noProof/>
          <w:color w:val="000000" w:themeColor="text1"/>
          <w:sz w:val="20"/>
          <w:szCs w:val="20"/>
        </w:rPr>
        <w:t>Adjournment</w:t>
      </w:r>
    </w:p>
    <w:p w:rsidR="00B20DDC" w:rsidRPr="00E22BD3" w:rsidRDefault="00B20DDC" w:rsidP="00B20DDC">
      <w:pPr>
        <w:pStyle w:val="ListParagraph"/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B20DDC" w:rsidRPr="00E22BD3" w:rsidRDefault="00B20DDC" w:rsidP="00B20DDC">
      <w:pPr>
        <w:pStyle w:val="ListParagraph"/>
        <w:spacing w:after="0" w:line="360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B20DDC" w:rsidRPr="00E22BD3" w:rsidRDefault="00B20DDC" w:rsidP="00E22BD3">
      <w:pPr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22BD3">
        <w:rPr>
          <w:rFonts w:ascii="Arial" w:hAnsi="Arial" w:cs="Arial"/>
          <w:noProof/>
          <w:color w:val="000000" w:themeColor="text1"/>
          <w:sz w:val="20"/>
          <w:szCs w:val="20"/>
        </w:rPr>
        <w:t xml:space="preserve">Next regular meeting </w:t>
      </w:r>
      <w:r w:rsidR="00CE7D37">
        <w:rPr>
          <w:rFonts w:ascii="Arial" w:hAnsi="Arial" w:cs="Arial"/>
          <w:noProof/>
          <w:color w:val="000000" w:themeColor="text1"/>
          <w:sz w:val="20"/>
          <w:szCs w:val="20"/>
        </w:rPr>
        <w:t xml:space="preserve">May 21, </w:t>
      </w:r>
      <w:r w:rsidR="00D50638">
        <w:rPr>
          <w:rFonts w:ascii="Arial" w:hAnsi="Arial" w:cs="Arial"/>
          <w:noProof/>
          <w:color w:val="000000" w:themeColor="text1"/>
          <w:sz w:val="20"/>
          <w:szCs w:val="20"/>
        </w:rPr>
        <w:t>2024</w:t>
      </w:r>
    </w:p>
    <w:p w:rsidR="0020032F" w:rsidRPr="006C713C" w:rsidRDefault="0020032F" w:rsidP="00A927B1">
      <w:pPr>
        <w:pStyle w:val="ListParagraph"/>
        <w:spacing w:after="0" w:line="360" w:lineRule="auto"/>
        <w:ind w:left="1080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1E522A" w:rsidRPr="001E522A" w:rsidRDefault="001E522A" w:rsidP="001E522A">
      <w:pPr>
        <w:spacing w:after="0" w:line="360" w:lineRule="auto"/>
        <w:ind w:left="720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DD69EE" w:rsidRPr="00DD69EE" w:rsidRDefault="00DD69EE" w:rsidP="0020032F">
      <w:pPr>
        <w:spacing w:after="0" w:line="360" w:lineRule="auto"/>
        <w:rPr>
          <w:rFonts w:ascii="Arial" w:hAnsi="Arial" w:cs="Arial"/>
          <w:b/>
          <w:noProof/>
          <w:color w:val="C45911" w:themeColor="accent2" w:themeShade="BF"/>
          <w:sz w:val="36"/>
          <w:szCs w:val="36"/>
        </w:rPr>
      </w:pPr>
    </w:p>
    <w:sectPr w:rsidR="00DD69EE" w:rsidRPr="00DD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C0C"/>
    <w:multiLevelType w:val="hybridMultilevel"/>
    <w:tmpl w:val="756E99E0"/>
    <w:lvl w:ilvl="0" w:tplc="7B447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D23AB0"/>
    <w:multiLevelType w:val="hybridMultilevel"/>
    <w:tmpl w:val="957C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16EB1"/>
    <w:multiLevelType w:val="hybridMultilevel"/>
    <w:tmpl w:val="FBA0B372"/>
    <w:lvl w:ilvl="0" w:tplc="65F8401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E09AA"/>
    <w:multiLevelType w:val="hybridMultilevel"/>
    <w:tmpl w:val="9C40EF80"/>
    <w:lvl w:ilvl="0" w:tplc="65F8401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BD3C5D"/>
    <w:multiLevelType w:val="hybridMultilevel"/>
    <w:tmpl w:val="71BCB226"/>
    <w:lvl w:ilvl="0" w:tplc="65F8401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6F46B7"/>
    <w:multiLevelType w:val="hybridMultilevel"/>
    <w:tmpl w:val="67BE45A6"/>
    <w:lvl w:ilvl="0" w:tplc="9022CEF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CB"/>
    <w:rsid w:val="000304EA"/>
    <w:rsid w:val="00062572"/>
    <w:rsid w:val="000975C7"/>
    <w:rsid w:val="00120A8F"/>
    <w:rsid w:val="00121D11"/>
    <w:rsid w:val="00137085"/>
    <w:rsid w:val="001B092D"/>
    <w:rsid w:val="001E522A"/>
    <w:rsid w:val="001F6B38"/>
    <w:rsid w:val="0020032F"/>
    <w:rsid w:val="002307F5"/>
    <w:rsid w:val="00252507"/>
    <w:rsid w:val="0026124A"/>
    <w:rsid w:val="00263C65"/>
    <w:rsid w:val="002E1727"/>
    <w:rsid w:val="003025DC"/>
    <w:rsid w:val="003037D7"/>
    <w:rsid w:val="00321D55"/>
    <w:rsid w:val="00365A5C"/>
    <w:rsid w:val="003E3C48"/>
    <w:rsid w:val="00444C39"/>
    <w:rsid w:val="004466E1"/>
    <w:rsid w:val="004E320E"/>
    <w:rsid w:val="005103D3"/>
    <w:rsid w:val="0055166F"/>
    <w:rsid w:val="005525DA"/>
    <w:rsid w:val="00586844"/>
    <w:rsid w:val="005B5E25"/>
    <w:rsid w:val="00650DFE"/>
    <w:rsid w:val="00677BD3"/>
    <w:rsid w:val="0069099C"/>
    <w:rsid w:val="006A4EBB"/>
    <w:rsid w:val="006C713C"/>
    <w:rsid w:val="006C7DC6"/>
    <w:rsid w:val="006D7478"/>
    <w:rsid w:val="00701DFE"/>
    <w:rsid w:val="007366EB"/>
    <w:rsid w:val="0077684B"/>
    <w:rsid w:val="007A78CB"/>
    <w:rsid w:val="007D52B4"/>
    <w:rsid w:val="0082326C"/>
    <w:rsid w:val="00824CE6"/>
    <w:rsid w:val="00855C56"/>
    <w:rsid w:val="008B2748"/>
    <w:rsid w:val="008B5943"/>
    <w:rsid w:val="008D2BA8"/>
    <w:rsid w:val="009664D4"/>
    <w:rsid w:val="009C50D6"/>
    <w:rsid w:val="009D208A"/>
    <w:rsid w:val="009E5B3D"/>
    <w:rsid w:val="00A30948"/>
    <w:rsid w:val="00A34E71"/>
    <w:rsid w:val="00A72A73"/>
    <w:rsid w:val="00A927B1"/>
    <w:rsid w:val="00AA6F4C"/>
    <w:rsid w:val="00B12E70"/>
    <w:rsid w:val="00B14CEF"/>
    <w:rsid w:val="00B20DDC"/>
    <w:rsid w:val="00B66A8C"/>
    <w:rsid w:val="00B828F6"/>
    <w:rsid w:val="00BC327C"/>
    <w:rsid w:val="00C03457"/>
    <w:rsid w:val="00C636E7"/>
    <w:rsid w:val="00C729AB"/>
    <w:rsid w:val="00CE7D37"/>
    <w:rsid w:val="00CF522F"/>
    <w:rsid w:val="00D235E0"/>
    <w:rsid w:val="00D50638"/>
    <w:rsid w:val="00D54397"/>
    <w:rsid w:val="00D66352"/>
    <w:rsid w:val="00DB3F7C"/>
    <w:rsid w:val="00DD69EE"/>
    <w:rsid w:val="00DE4ABE"/>
    <w:rsid w:val="00DF1C6B"/>
    <w:rsid w:val="00E22BD3"/>
    <w:rsid w:val="00E6769E"/>
    <w:rsid w:val="00E74265"/>
    <w:rsid w:val="00EA23D6"/>
    <w:rsid w:val="00EB68E9"/>
    <w:rsid w:val="00F726A7"/>
    <w:rsid w:val="00F730BA"/>
    <w:rsid w:val="00F77FBC"/>
    <w:rsid w:val="00FB39FD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31BA"/>
  <w15:chartTrackingRefBased/>
  <w15:docId w15:val="{0F14BF6A-D01B-440E-9693-9E77A79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2F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Martin</dc:creator>
  <cp:keywords/>
  <dc:description/>
  <cp:lastModifiedBy>Jenny Martin</cp:lastModifiedBy>
  <cp:revision>7</cp:revision>
  <cp:lastPrinted>2024-04-11T21:44:00Z</cp:lastPrinted>
  <dcterms:created xsi:type="dcterms:W3CDTF">2024-04-08T15:34:00Z</dcterms:created>
  <dcterms:modified xsi:type="dcterms:W3CDTF">2024-04-12T20:18:00Z</dcterms:modified>
</cp:coreProperties>
</file>